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1B3" w:rsidRPr="00CD11B3" w:rsidRDefault="00CD11B3" w:rsidP="00CD11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11B3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КЫРГЫЗСКОЙ РЕСПУБЛИКИ</w:t>
      </w:r>
    </w:p>
    <w:p w:rsidR="00294539" w:rsidRPr="00CD11B3" w:rsidRDefault="00CD11B3" w:rsidP="00CD11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11B3">
        <w:rPr>
          <w:rFonts w:ascii="Times New Roman" w:hAnsi="Times New Roman" w:cs="Times New Roman"/>
          <w:b/>
          <w:sz w:val="28"/>
          <w:szCs w:val="28"/>
        </w:rPr>
        <w:t xml:space="preserve">Кыргызский государственный технический университет им. И. </w:t>
      </w:r>
      <w:proofErr w:type="spellStart"/>
      <w:r w:rsidRPr="00CD11B3">
        <w:rPr>
          <w:rFonts w:ascii="Times New Roman" w:hAnsi="Times New Roman" w:cs="Times New Roman"/>
          <w:b/>
          <w:sz w:val="28"/>
          <w:szCs w:val="28"/>
        </w:rPr>
        <w:t>Раззакова</w:t>
      </w:r>
      <w:proofErr w:type="spellEnd"/>
    </w:p>
    <w:p w:rsidR="00CD11B3" w:rsidRDefault="00CD11B3" w:rsidP="00CD11B3">
      <w:r>
        <w:rPr>
          <w:noProof/>
          <w:lang w:eastAsia="ru-RU"/>
        </w:rPr>
        <w:drawing>
          <wp:inline distT="0" distB="0" distL="0" distR="0">
            <wp:extent cx="5915025" cy="15430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1B3" w:rsidRDefault="00CD11B3" w:rsidP="00CD11B3"/>
    <w:p w:rsidR="00CD11B3" w:rsidRPr="00CD11B3" w:rsidRDefault="00CD11B3" w:rsidP="00CD11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11B3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D11B3" w:rsidRPr="00CD11B3" w:rsidRDefault="00CD11B3" w:rsidP="00CD11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11B3">
        <w:rPr>
          <w:rFonts w:ascii="Times New Roman" w:hAnsi="Times New Roman" w:cs="Times New Roman"/>
          <w:b/>
          <w:sz w:val="28"/>
          <w:szCs w:val="28"/>
        </w:rPr>
        <w:t>o</w:t>
      </w:r>
      <w:r w:rsidRPr="00CD11B3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CD11B3">
        <w:rPr>
          <w:rFonts w:ascii="Times New Roman" w:hAnsi="Times New Roman" w:cs="Times New Roman"/>
          <w:b/>
          <w:sz w:val="28"/>
          <w:szCs w:val="28"/>
        </w:rPr>
        <w:t>планировании</w:t>
      </w:r>
      <w:proofErr w:type="gramEnd"/>
      <w:r w:rsidRPr="00CD11B3">
        <w:rPr>
          <w:rFonts w:ascii="Times New Roman" w:hAnsi="Times New Roman" w:cs="Times New Roman"/>
          <w:b/>
          <w:sz w:val="28"/>
          <w:szCs w:val="28"/>
        </w:rPr>
        <w:t>, организации и проведении лабораторных работ и практических занятий в учебных подразделениях КГТУ им. И.</w:t>
      </w:r>
    </w:p>
    <w:p w:rsidR="00CD11B3" w:rsidRPr="00CD11B3" w:rsidRDefault="00CD11B3" w:rsidP="00CD11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D11B3">
        <w:rPr>
          <w:rFonts w:ascii="Times New Roman" w:hAnsi="Times New Roman" w:cs="Times New Roman"/>
          <w:b/>
          <w:sz w:val="28"/>
          <w:szCs w:val="28"/>
        </w:rPr>
        <w:t>Раззакова</w:t>
      </w:r>
      <w:proofErr w:type="spellEnd"/>
    </w:p>
    <w:p w:rsidR="00CD11B3" w:rsidRPr="00CD11B3" w:rsidRDefault="00CD11B3" w:rsidP="00CD11B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11B3">
        <w:rPr>
          <w:rFonts w:ascii="Times New Roman" w:hAnsi="Times New Roman" w:cs="Times New Roman"/>
          <w:b/>
          <w:sz w:val="28"/>
          <w:szCs w:val="28"/>
        </w:rPr>
        <w:t>I.</w:t>
      </w:r>
      <w:r w:rsidRPr="00CD11B3">
        <w:rPr>
          <w:rFonts w:ascii="Times New Roman" w:hAnsi="Times New Roman" w:cs="Times New Roman"/>
          <w:b/>
          <w:sz w:val="28"/>
          <w:szCs w:val="28"/>
        </w:rPr>
        <w:tab/>
        <w:t>ОБЩИЕ ПОЛОЖЕНИЯ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D11B3">
        <w:rPr>
          <w:rFonts w:ascii="Times New Roman" w:hAnsi="Times New Roman" w:cs="Times New Roman"/>
          <w:sz w:val="28"/>
          <w:szCs w:val="28"/>
        </w:rPr>
        <w:t>1.1.</w:t>
      </w:r>
      <w:r w:rsidRPr="00CD11B3">
        <w:rPr>
          <w:rFonts w:ascii="Times New Roman" w:hAnsi="Times New Roman" w:cs="Times New Roman"/>
          <w:sz w:val="28"/>
          <w:szCs w:val="28"/>
        </w:rPr>
        <w:tab/>
        <w:t xml:space="preserve">Лабораторные работы и практические занятия являются основными формами обязательной аудиторной учебной работы студента по дисциплине, предусмотренной рабочим учебным планом направления (профиля). Они наполняют теоретический курс практическим содержанием. </w:t>
      </w:r>
      <w:proofErr w:type="gramStart"/>
      <w:r w:rsidRPr="00CD11B3">
        <w:rPr>
          <w:rFonts w:ascii="Times New Roman" w:hAnsi="Times New Roman" w:cs="Times New Roman"/>
          <w:sz w:val="28"/>
          <w:szCs w:val="28"/>
        </w:rPr>
        <w:t>Направлены</w:t>
      </w:r>
      <w:proofErr w:type="gramEnd"/>
      <w:r w:rsidRPr="00CD11B3">
        <w:rPr>
          <w:rFonts w:ascii="Times New Roman" w:hAnsi="Times New Roman" w:cs="Times New Roman"/>
          <w:sz w:val="28"/>
          <w:szCs w:val="28"/>
        </w:rPr>
        <w:t xml:space="preserve"> на экспериментальное подтверждение теоретических положений и формирование учебных и профессиональных практических умений.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1.2.</w:t>
      </w:r>
      <w:r w:rsidRPr="00CD11B3">
        <w:rPr>
          <w:rFonts w:ascii="Times New Roman" w:hAnsi="Times New Roman" w:cs="Times New Roman"/>
          <w:sz w:val="28"/>
          <w:szCs w:val="28"/>
        </w:rPr>
        <w:tab/>
        <w:t>Семинар является одним из видов практических занятий, который является групповым. Его основное назначение – углубленное изучение конкретной дисциплины.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1.3.</w:t>
      </w:r>
      <w:r w:rsidRPr="00CD11B3">
        <w:rPr>
          <w:rFonts w:ascii="Times New Roman" w:hAnsi="Times New Roman" w:cs="Times New Roman"/>
          <w:sz w:val="28"/>
          <w:szCs w:val="28"/>
        </w:rPr>
        <w:tab/>
        <w:t>В процессе лабораторной работы или практического занятия, как видов учебных занятий, студенты выполняют одно или несколько заданий под руководством преподавателя в соответствии с</w:t>
      </w:r>
      <w:proofErr w:type="gramStart"/>
      <w:r w:rsidRPr="00CD11B3">
        <w:rPr>
          <w:rFonts w:ascii="Times New Roman" w:hAnsi="Times New Roman" w:cs="Times New Roman"/>
          <w:sz w:val="28"/>
          <w:szCs w:val="28"/>
        </w:rPr>
        <w:t xml:space="preserve"> </w:t>
      </w:r>
      <w:r w:rsidRPr="00CD11B3">
        <w:rPr>
          <w:rFonts w:ascii="Times New Roman" w:hAnsi="Times New Roman" w:cs="Times New Roman"/>
          <w:sz w:val="28"/>
          <w:szCs w:val="28"/>
        </w:rPr>
        <w:t xml:space="preserve"> </w:t>
      </w:r>
      <w:r w:rsidRPr="00CD11B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CD11B3">
        <w:rPr>
          <w:rFonts w:ascii="Times New Roman" w:hAnsi="Times New Roman" w:cs="Times New Roman"/>
          <w:sz w:val="28"/>
          <w:szCs w:val="28"/>
        </w:rPr>
        <w:t>алендарно – тематическим планом и Рабочей программой дисциплины.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lastRenderedPageBreak/>
        <w:t>1.4.</w:t>
      </w:r>
      <w:r w:rsidRPr="00CD11B3">
        <w:rPr>
          <w:rFonts w:ascii="Times New Roman" w:hAnsi="Times New Roman" w:cs="Times New Roman"/>
          <w:sz w:val="28"/>
          <w:szCs w:val="28"/>
        </w:rPr>
        <w:tab/>
        <w:t>Выполнение студентами лабораторных работ и практических занятий направлено на:    обобщение, систематизацию, углубление, закрепление полученных теоретических знаний по конкретным разделам и темам дисциплин гуманитарного, социально – экономического, математического, естественно - научного и профессионального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циклов;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формирование умений применять полученные знания на практике, реализацию единства интеллектуальн</w:t>
      </w:r>
      <w:r w:rsidRPr="00CD11B3">
        <w:rPr>
          <w:rFonts w:ascii="Times New Roman" w:hAnsi="Times New Roman" w:cs="Times New Roman"/>
          <w:sz w:val="28"/>
          <w:szCs w:val="28"/>
        </w:rPr>
        <w:t xml:space="preserve">ой и практической деятельности; 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 xml:space="preserve"> развитие интеллектуальных, аналитических, проектировочных, конструктивных и других умений;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выработку</w:t>
      </w:r>
      <w:r w:rsidRPr="00CD11B3">
        <w:rPr>
          <w:rFonts w:ascii="Times New Roman" w:hAnsi="Times New Roman" w:cs="Times New Roman"/>
          <w:sz w:val="28"/>
          <w:szCs w:val="28"/>
        </w:rPr>
        <w:tab/>
        <w:t>профессионально</w:t>
      </w:r>
      <w:r w:rsidRPr="00CD11B3">
        <w:rPr>
          <w:rFonts w:ascii="Times New Roman" w:hAnsi="Times New Roman" w:cs="Times New Roman"/>
          <w:sz w:val="28"/>
          <w:szCs w:val="28"/>
        </w:rPr>
        <w:tab/>
        <w:t>значимых</w:t>
      </w:r>
      <w:r w:rsidRPr="00CD11B3">
        <w:rPr>
          <w:rFonts w:ascii="Times New Roman" w:hAnsi="Times New Roman" w:cs="Times New Roman"/>
          <w:sz w:val="28"/>
          <w:szCs w:val="28"/>
        </w:rPr>
        <w:tab/>
        <w:t>качеств:</w:t>
      </w:r>
      <w:r w:rsidRPr="00CD11B3">
        <w:rPr>
          <w:rFonts w:ascii="Times New Roman" w:hAnsi="Times New Roman" w:cs="Times New Roman"/>
          <w:sz w:val="28"/>
          <w:szCs w:val="28"/>
        </w:rPr>
        <w:tab/>
        <w:t>самостоятельности, ответственности, точности, творческой инициативы.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 xml:space="preserve"> </w:t>
      </w:r>
      <w:r w:rsidRPr="00CD11B3">
        <w:rPr>
          <w:rFonts w:ascii="Times New Roman" w:hAnsi="Times New Roman" w:cs="Times New Roman"/>
          <w:sz w:val="28"/>
          <w:szCs w:val="28"/>
        </w:rPr>
        <w:t>1.5.</w:t>
      </w:r>
      <w:r w:rsidRPr="00CD11B3">
        <w:rPr>
          <w:rFonts w:ascii="Times New Roman" w:hAnsi="Times New Roman" w:cs="Times New Roman"/>
          <w:sz w:val="28"/>
          <w:szCs w:val="28"/>
        </w:rPr>
        <w:tab/>
        <w:t>Дисциплины, по которым планируются лабораторные работы и практические занятия, и их объемы отражены</w:t>
      </w:r>
      <w:proofErr w:type="gramStart"/>
      <w:r w:rsidRPr="00CD11B3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-- в рабочих учебных планах направлений и профилей в целом по теоретическому обучению, по каждому из циклов дисциплин, по каждой дисциплине в отдельности;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-- в Учебно – методических комплексах (УМК) дисциплин, в рабочих программах дисциплин с распределением по разделам или конкретным темам.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1.6.</w:t>
      </w:r>
      <w:r w:rsidRPr="00CD11B3">
        <w:rPr>
          <w:rFonts w:ascii="Times New Roman" w:hAnsi="Times New Roman" w:cs="Times New Roman"/>
          <w:sz w:val="28"/>
          <w:szCs w:val="28"/>
        </w:rPr>
        <w:tab/>
        <w:t>При проведении лабораторных работ учебная группа может делиться на подгруппы численностью 9 - 15 человек.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1.7.</w:t>
      </w:r>
      <w:r w:rsidRPr="00CD11B3">
        <w:rPr>
          <w:rFonts w:ascii="Times New Roman" w:hAnsi="Times New Roman" w:cs="Times New Roman"/>
          <w:sz w:val="28"/>
          <w:szCs w:val="28"/>
        </w:rPr>
        <w:tab/>
        <w:t>При проведении практических занятий в компьютерных классах необходимо исходить из расчета работы за одним компьютером не более двух студентов.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1.8.</w:t>
      </w:r>
      <w:r w:rsidRPr="00CD11B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D11B3">
        <w:rPr>
          <w:rFonts w:ascii="Times New Roman" w:hAnsi="Times New Roman" w:cs="Times New Roman"/>
          <w:sz w:val="28"/>
          <w:szCs w:val="28"/>
        </w:rPr>
        <w:t xml:space="preserve">По дисциплинам гуманитарного, социально - экономического циклов, а также физической культуре, начертательной геометрии и инженерной графике, </w:t>
      </w:r>
      <w:r w:rsidRPr="00CD11B3">
        <w:rPr>
          <w:rFonts w:ascii="Times New Roman" w:hAnsi="Times New Roman" w:cs="Times New Roman"/>
          <w:sz w:val="28"/>
          <w:szCs w:val="28"/>
        </w:rPr>
        <w:lastRenderedPageBreak/>
        <w:t>все учебные занятия (или большинство из них) проводятся как практические, так как содержание этих дисциплин направлено на формирование практических умений и навыков.</w:t>
      </w:r>
      <w:proofErr w:type="gramEnd"/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1.9.</w:t>
      </w:r>
      <w:r w:rsidRPr="00CD11B3">
        <w:rPr>
          <w:rFonts w:ascii="Times New Roman" w:hAnsi="Times New Roman" w:cs="Times New Roman"/>
          <w:sz w:val="28"/>
          <w:szCs w:val="28"/>
        </w:rPr>
        <w:tab/>
        <w:t>Лабораторные работы и практические занятия должны быть обеспечены необходимой учебной и информационно-справочной литературой, а также методическими разработками (методическими указаниями, учебно - методическими пособиями), прошедшими процедуру утверждения в установленном в КГТУ порядке.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1.10.</w:t>
      </w:r>
      <w:r w:rsidRPr="00CD11B3">
        <w:rPr>
          <w:rFonts w:ascii="Times New Roman" w:hAnsi="Times New Roman" w:cs="Times New Roman"/>
          <w:sz w:val="28"/>
          <w:szCs w:val="28"/>
        </w:rPr>
        <w:tab/>
        <w:t>Формы и наименования лабораторных работ и практических занятий определяются содержанием учебной дисциплины, учитываются в рабочих программах и УМК дисциплин, а также профессиональных модулях.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1.11.</w:t>
      </w:r>
      <w:r w:rsidRPr="00CD11B3">
        <w:rPr>
          <w:rFonts w:ascii="Times New Roman" w:hAnsi="Times New Roman" w:cs="Times New Roman"/>
          <w:sz w:val="28"/>
          <w:szCs w:val="28"/>
        </w:rPr>
        <w:tab/>
        <w:t>Лабораторные работы и практические занятия (семинары) проводятся за счет часов, отведенных на дисциплину по рабочему учебному плану в соответствии с расписанием учебных занятий.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1.12.</w:t>
      </w:r>
      <w:r w:rsidRPr="00CD11B3">
        <w:rPr>
          <w:rFonts w:ascii="Times New Roman" w:hAnsi="Times New Roman" w:cs="Times New Roman"/>
          <w:sz w:val="28"/>
          <w:szCs w:val="28"/>
        </w:rPr>
        <w:tab/>
        <w:t xml:space="preserve">Лабораторные работы и практические занятия (семинары) являются составляющими рубежного контроля знаний студентов. Результаты проверок выполнения заданий лабораторных работ и практических занятий учитываются при подведении итогов рубежного контроля студентов по </w:t>
      </w:r>
      <w:proofErr w:type="spellStart"/>
      <w:r w:rsidRPr="00CD11B3">
        <w:rPr>
          <w:rFonts w:ascii="Times New Roman" w:hAnsi="Times New Roman" w:cs="Times New Roman"/>
          <w:sz w:val="28"/>
          <w:szCs w:val="28"/>
        </w:rPr>
        <w:t>балльно</w:t>
      </w:r>
      <w:proofErr w:type="spellEnd"/>
      <w:r w:rsidRPr="00CD11B3">
        <w:rPr>
          <w:rFonts w:ascii="Times New Roman" w:hAnsi="Times New Roman" w:cs="Times New Roman"/>
          <w:sz w:val="28"/>
          <w:szCs w:val="28"/>
        </w:rPr>
        <w:t xml:space="preserve"> - рейтинговой системе аттестации студентов КГТУ.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1B3">
        <w:rPr>
          <w:rFonts w:ascii="Times New Roman" w:hAnsi="Times New Roman" w:cs="Times New Roman"/>
          <w:b/>
          <w:sz w:val="28"/>
          <w:szCs w:val="28"/>
        </w:rPr>
        <w:t>II.</w:t>
      </w:r>
      <w:r w:rsidRPr="00CD11B3">
        <w:rPr>
          <w:rFonts w:ascii="Times New Roman" w:hAnsi="Times New Roman" w:cs="Times New Roman"/>
          <w:b/>
          <w:sz w:val="28"/>
          <w:szCs w:val="28"/>
        </w:rPr>
        <w:tab/>
        <w:t>ПЛАНИРОВАНИЕ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2.1.</w:t>
      </w:r>
      <w:r w:rsidRPr="00CD11B3">
        <w:rPr>
          <w:rFonts w:ascii="Times New Roman" w:hAnsi="Times New Roman" w:cs="Times New Roman"/>
          <w:sz w:val="28"/>
          <w:szCs w:val="28"/>
        </w:rPr>
        <w:tab/>
        <w:t>При планировании состава и содержания лабораторных работ и практических занятий необходимо исходить из того, что лабораторные работы и практические занятия имеют разные дидактические цели.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1B3">
        <w:rPr>
          <w:rFonts w:ascii="Times New Roman" w:hAnsi="Times New Roman" w:cs="Times New Roman"/>
          <w:b/>
          <w:sz w:val="28"/>
          <w:szCs w:val="28"/>
        </w:rPr>
        <w:lastRenderedPageBreak/>
        <w:t>ЛАБОРАТОРНЫЕ РАБОТЫ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2.2.</w:t>
      </w:r>
      <w:r w:rsidRPr="00CD11B3">
        <w:rPr>
          <w:rFonts w:ascii="Times New Roman" w:hAnsi="Times New Roman" w:cs="Times New Roman"/>
          <w:sz w:val="28"/>
          <w:szCs w:val="28"/>
        </w:rPr>
        <w:tab/>
        <w:t xml:space="preserve">Ведущая дидактическая цель лабораторных работ – это экспериментальное подтверждение и проверка существенных теоретических положений (законов, зависимостей) и поэтому, преимущественно, они занимают место для дисциплин </w:t>
      </w:r>
      <w:proofErr w:type="gramStart"/>
      <w:r w:rsidRPr="00CD11B3">
        <w:rPr>
          <w:rFonts w:ascii="Times New Roman" w:hAnsi="Times New Roman" w:cs="Times New Roman"/>
          <w:sz w:val="28"/>
          <w:szCs w:val="28"/>
        </w:rPr>
        <w:t>естественно-научного</w:t>
      </w:r>
      <w:proofErr w:type="gramEnd"/>
      <w:r w:rsidRPr="00CD11B3">
        <w:rPr>
          <w:rFonts w:ascii="Times New Roman" w:hAnsi="Times New Roman" w:cs="Times New Roman"/>
          <w:sz w:val="28"/>
          <w:szCs w:val="28"/>
        </w:rPr>
        <w:t>, профессионального циклов и цикла специальных дисциплин.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2.2.1.</w:t>
      </w:r>
      <w:r w:rsidRPr="00CD11B3">
        <w:rPr>
          <w:rFonts w:ascii="Times New Roman" w:hAnsi="Times New Roman" w:cs="Times New Roman"/>
          <w:sz w:val="28"/>
          <w:szCs w:val="28"/>
        </w:rPr>
        <w:tab/>
        <w:t>В соответствии с ведущей дидактической целью содержанием лабораторных работ могут быть экспериментальная проверка формул, методик расчета, установление и подтверждение закономерностей, ознакомление с методиками проведения экспериментов, установление свойств веществ, их качественных и количественных характеристик, наблюдение развития явлений, процессов и другие.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2.2.2.</w:t>
      </w:r>
      <w:r w:rsidRPr="00CD11B3">
        <w:rPr>
          <w:rFonts w:ascii="Times New Roman" w:hAnsi="Times New Roman" w:cs="Times New Roman"/>
          <w:sz w:val="28"/>
          <w:szCs w:val="28"/>
        </w:rPr>
        <w:tab/>
        <w:t>При выборе содержания и объема лабораторных работ следует учитывать: сложность учебного материала для усвоения;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11B3">
        <w:rPr>
          <w:rFonts w:ascii="Times New Roman" w:hAnsi="Times New Roman" w:cs="Times New Roman"/>
          <w:sz w:val="28"/>
          <w:szCs w:val="28"/>
        </w:rPr>
        <w:t>пререквизиты</w:t>
      </w:r>
      <w:proofErr w:type="spellEnd"/>
      <w:r w:rsidRPr="00CD11B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D11B3">
        <w:rPr>
          <w:rFonts w:ascii="Times New Roman" w:hAnsi="Times New Roman" w:cs="Times New Roman"/>
          <w:sz w:val="28"/>
          <w:szCs w:val="28"/>
        </w:rPr>
        <w:t>постреквизиты</w:t>
      </w:r>
      <w:proofErr w:type="spellEnd"/>
      <w:r w:rsidRPr="00CD11B3">
        <w:rPr>
          <w:rFonts w:ascii="Times New Roman" w:hAnsi="Times New Roman" w:cs="Times New Roman"/>
          <w:sz w:val="28"/>
          <w:szCs w:val="28"/>
        </w:rPr>
        <w:t xml:space="preserve"> (внутри предметные и </w:t>
      </w:r>
      <w:proofErr w:type="spellStart"/>
      <w:r w:rsidRPr="00CD11B3">
        <w:rPr>
          <w:rFonts w:ascii="Times New Roman" w:hAnsi="Times New Roman" w:cs="Times New Roman"/>
          <w:sz w:val="28"/>
          <w:szCs w:val="28"/>
        </w:rPr>
        <w:t>м</w:t>
      </w:r>
      <w:r w:rsidRPr="00CD11B3">
        <w:rPr>
          <w:rFonts w:ascii="Times New Roman" w:hAnsi="Times New Roman" w:cs="Times New Roman"/>
          <w:sz w:val="28"/>
          <w:szCs w:val="28"/>
        </w:rPr>
        <w:t>ежпредметные</w:t>
      </w:r>
      <w:proofErr w:type="spellEnd"/>
      <w:r w:rsidRPr="00CD11B3">
        <w:rPr>
          <w:rFonts w:ascii="Times New Roman" w:hAnsi="Times New Roman" w:cs="Times New Roman"/>
          <w:sz w:val="28"/>
          <w:szCs w:val="28"/>
        </w:rPr>
        <w:t xml:space="preserve"> связи); </w:t>
      </w:r>
      <w:proofErr w:type="spellStart"/>
      <w:r w:rsidRPr="00CD11B3">
        <w:rPr>
          <w:rFonts w:ascii="Times New Roman" w:hAnsi="Times New Roman" w:cs="Times New Roman"/>
          <w:sz w:val="28"/>
          <w:szCs w:val="28"/>
        </w:rPr>
        <w:t>значимость</w:t>
      </w:r>
      <w:r w:rsidRPr="00CD11B3">
        <w:rPr>
          <w:rFonts w:ascii="Times New Roman" w:hAnsi="Times New Roman" w:cs="Times New Roman"/>
          <w:sz w:val="28"/>
          <w:szCs w:val="28"/>
        </w:rPr>
        <w:t>изучаемых</w:t>
      </w:r>
      <w:proofErr w:type="spellEnd"/>
      <w:r w:rsidRPr="00CD11B3">
        <w:rPr>
          <w:rFonts w:ascii="Times New Roman" w:hAnsi="Times New Roman" w:cs="Times New Roman"/>
          <w:sz w:val="28"/>
          <w:szCs w:val="28"/>
        </w:rPr>
        <w:tab/>
        <w:t>теоретических</w:t>
      </w:r>
      <w:r w:rsidRPr="00CD11B3">
        <w:rPr>
          <w:rFonts w:ascii="Times New Roman" w:hAnsi="Times New Roman" w:cs="Times New Roman"/>
          <w:sz w:val="28"/>
          <w:szCs w:val="28"/>
        </w:rPr>
        <w:tab/>
        <w:t>положений</w:t>
      </w:r>
      <w:r w:rsidRPr="00CD11B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D11B3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CD11B3">
        <w:rPr>
          <w:rFonts w:ascii="Times New Roman" w:hAnsi="Times New Roman" w:cs="Times New Roman"/>
          <w:sz w:val="28"/>
          <w:szCs w:val="28"/>
        </w:rPr>
        <w:tab/>
        <w:t>предстоящей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профессиональной деятельности.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 xml:space="preserve"> </w:t>
      </w:r>
      <w:r w:rsidRPr="00CD11B3">
        <w:rPr>
          <w:rFonts w:ascii="Times New Roman" w:hAnsi="Times New Roman" w:cs="Times New Roman"/>
          <w:sz w:val="28"/>
          <w:szCs w:val="28"/>
        </w:rPr>
        <w:t>2.2.3.</w:t>
      </w:r>
      <w:r w:rsidRPr="00CD11B3">
        <w:rPr>
          <w:rFonts w:ascii="Times New Roman" w:hAnsi="Times New Roman" w:cs="Times New Roman"/>
          <w:sz w:val="28"/>
          <w:szCs w:val="28"/>
        </w:rPr>
        <w:tab/>
        <w:t>При планировании лабораторных работ необходимо учитывать, что в ходе выполнения лабораторных з</w:t>
      </w:r>
      <w:r w:rsidRPr="00CD11B3">
        <w:rPr>
          <w:rFonts w:ascii="Times New Roman" w:hAnsi="Times New Roman" w:cs="Times New Roman"/>
          <w:sz w:val="28"/>
          <w:szCs w:val="28"/>
        </w:rPr>
        <w:t>аданий у студентов формируются: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11B3">
        <w:rPr>
          <w:rFonts w:ascii="Times New Roman" w:hAnsi="Times New Roman" w:cs="Times New Roman"/>
          <w:sz w:val="28"/>
          <w:szCs w:val="28"/>
        </w:rPr>
        <w:t>практические умения и навыки обращения с различными приборами, установками, лабораторным оборудованием, аппаратурой, которые могут составлять часть профессиональной практичес</w:t>
      </w:r>
      <w:r w:rsidRPr="00CD11B3">
        <w:rPr>
          <w:rFonts w:ascii="Times New Roman" w:hAnsi="Times New Roman" w:cs="Times New Roman"/>
          <w:sz w:val="28"/>
          <w:szCs w:val="28"/>
        </w:rPr>
        <w:t>кой подготовки;</w:t>
      </w:r>
      <w:r w:rsidRPr="00CD11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11B3">
        <w:rPr>
          <w:rFonts w:ascii="Times New Roman" w:hAnsi="Times New Roman" w:cs="Times New Roman"/>
          <w:sz w:val="28"/>
          <w:szCs w:val="28"/>
        </w:rPr>
        <w:t>исследовательские умения (наблюдать, сравнивать, анализировать, устанавливать зависимости, делать выводы и обобщения, самостоятельно вести исследование, (оформлять результаты).</w:t>
      </w:r>
      <w:proofErr w:type="gramEnd"/>
    </w:p>
    <w:p w:rsid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1B3">
        <w:rPr>
          <w:rFonts w:ascii="Times New Roman" w:hAnsi="Times New Roman" w:cs="Times New Roman"/>
          <w:b/>
          <w:sz w:val="28"/>
          <w:szCs w:val="28"/>
        </w:rPr>
        <w:lastRenderedPageBreak/>
        <w:t>ПРАКТИЧЕСКИЕ ЗАНЯТИЯ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2.3.</w:t>
      </w:r>
      <w:r w:rsidRPr="00CD11B3">
        <w:rPr>
          <w:rFonts w:ascii="Times New Roman" w:hAnsi="Times New Roman" w:cs="Times New Roman"/>
          <w:sz w:val="28"/>
          <w:szCs w:val="28"/>
        </w:rPr>
        <w:tab/>
        <w:t>Ведущая дидактическая цель практических занятий – формирование практических умений – профессиональных (выполнять определенные действия, операции, необходимые в последующем в профессиональной деятельности) или учебных (решать задачи по математике, физике, химии, информатике и др.), необходимые в последующей учебной деятельности по профессиональным и специальным дисциплинам. Практические занятия занимают преимущественно место по дисциплинам гуманитарного, социально - экономического циклов, а также части профессиональных и специальных дисциплин.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2.3.1.</w:t>
      </w:r>
      <w:r w:rsidRPr="00CD11B3">
        <w:rPr>
          <w:rFonts w:ascii="Times New Roman" w:hAnsi="Times New Roman" w:cs="Times New Roman"/>
          <w:sz w:val="28"/>
          <w:szCs w:val="28"/>
        </w:rPr>
        <w:tab/>
        <w:t>Состав и содержание практических (семинарских занятий) должно быть направлено на реализацию ГОС ВПО III поколения по направлениям и формировать умения студента выполнить</w:t>
      </w:r>
      <w:r w:rsidRPr="00CD11B3">
        <w:rPr>
          <w:rFonts w:ascii="Times New Roman" w:hAnsi="Times New Roman" w:cs="Times New Roman"/>
          <w:sz w:val="28"/>
          <w:szCs w:val="28"/>
        </w:rPr>
        <w:tab/>
        <w:t>определенные</w:t>
      </w:r>
      <w:r w:rsidRPr="00CD11B3">
        <w:rPr>
          <w:rFonts w:ascii="Times New Roman" w:hAnsi="Times New Roman" w:cs="Times New Roman"/>
          <w:sz w:val="28"/>
          <w:szCs w:val="28"/>
        </w:rPr>
        <w:tab/>
        <w:t>действия,</w:t>
      </w:r>
      <w:r w:rsidRPr="00CD11B3">
        <w:rPr>
          <w:rFonts w:ascii="Times New Roman" w:hAnsi="Times New Roman" w:cs="Times New Roman"/>
          <w:sz w:val="28"/>
          <w:szCs w:val="28"/>
        </w:rPr>
        <w:tab/>
        <w:t>операции,</w:t>
      </w:r>
      <w:r w:rsidRPr="00CD11B3">
        <w:rPr>
          <w:rFonts w:ascii="Times New Roman" w:hAnsi="Times New Roman" w:cs="Times New Roman"/>
          <w:sz w:val="28"/>
          <w:szCs w:val="28"/>
        </w:rPr>
        <w:tab/>
        <w:t>необходимые</w:t>
      </w:r>
      <w:r w:rsidRPr="00CD11B3">
        <w:rPr>
          <w:rFonts w:ascii="Times New Roman" w:hAnsi="Times New Roman" w:cs="Times New Roman"/>
          <w:sz w:val="28"/>
          <w:szCs w:val="28"/>
        </w:rPr>
        <w:tab/>
        <w:t>в</w:t>
      </w:r>
      <w:r w:rsidRPr="00CD11B3">
        <w:rPr>
          <w:rFonts w:ascii="Times New Roman" w:hAnsi="Times New Roman" w:cs="Times New Roman"/>
          <w:sz w:val="28"/>
          <w:szCs w:val="28"/>
        </w:rPr>
        <w:tab/>
        <w:t>последующем</w:t>
      </w:r>
      <w:r w:rsidRPr="00CD11B3">
        <w:rPr>
          <w:rFonts w:ascii="Times New Roman" w:hAnsi="Times New Roman" w:cs="Times New Roman"/>
          <w:sz w:val="28"/>
          <w:szCs w:val="28"/>
        </w:rPr>
        <w:tab/>
        <w:t>в профессиональной деятельности.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2.3.2.</w:t>
      </w:r>
      <w:r w:rsidRPr="00CD11B3">
        <w:rPr>
          <w:rFonts w:ascii="Times New Roman" w:hAnsi="Times New Roman" w:cs="Times New Roman"/>
          <w:sz w:val="28"/>
          <w:szCs w:val="28"/>
        </w:rPr>
        <w:tab/>
        <w:t>В соответствии с ведущей дидактической целью содержанием практических занятий могут быть решения разного рода задач, в том числе: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 xml:space="preserve">    анализ производственных ситуаций, решение ситуационных производственных задач, выполнение профессиональных функций в деловых играх;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работа с измерительными приборами, оборудованием, аппаратурой; выполнение вычислений, расчетов, чертежей;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работа с нормативными документами, справочниками;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составление</w:t>
      </w:r>
      <w:r w:rsidRPr="00CD11B3">
        <w:rPr>
          <w:rFonts w:ascii="Times New Roman" w:hAnsi="Times New Roman" w:cs="Times New Roman"/>
          <w:sz w:val="28"/>
          <w:szCs w:val="28"/>
        </w:rPr>
        <w:tab/>
        <w:t>проектной,</w:t>
      </w:r>
      <w:r w:rsidRPr="00CD11B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плановой</w:t>
      </w:r>
      <w:r>
        <w:rPr>
          <w:rFonts w:ascii="Times New Roman" w:hAnsi="Times New Roman" w:cs="Times New Roman"/>
          <w:sz w:val="28"/>
          <w:szCs w:val="28"/>
        </w:rPr>
        <w:tab/>
        <w:t>и</w:t>
      </w:r>
      <w:r>
        <w:rPr>
          <w:rFonts w:ascii="Times New Roman" w:hAnsi="Times New Roman" w:cs="Times New Roman"/>
          <w:sz w:val="28"/>
          <w:szCs w:val="28"/>
        </w:rPr>
        <w:tab/>
        <w:t>другой</w:t>
      </w:r>
      <w:r>
        <w:rPr>
          <w:rFonts w:ascii="Times New Roman" w:hAnsi="Times New Roman" w:cs="Times New Roman"/>
          <w:sz w:val="28"/>
          <w:szCs w:val="28"/>
        </w:rPr>
        <w:tab/>
        <w:t xml:space="preserve">технической </w:t>
      </w:r>
      <w:r w:rsidRPr="00CD11B3">
        <w:rPr>
          <w:rFonts w:ascii="Times New Roman" w:hAnsi="Times New Roman" w:cs="Times New Roman"/>
          <w:sz w:val="28"/>
          <w:szCs w:val="28"/>
        </w:rPr>
        <w:t>специальной документации;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упражнения в чтении, переводе при изучении иностранных языков;      выполнение творческих заданий в мастерских.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lastRenderedPageBreak/>
        <w:t>Формы проведения семинарских занятий: коллоквиумы;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обсуждение сообщений и докладов студентов; семинар-диспут;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 xml:space="preserve">семинар – «круглый стол», «мозговой штурм», </w:t>
      </w:r>
      <w:proofErr w:type="spellStart"/>
      <w:r w:rsidRPr="00CD11B3">
        <w:rPr>
          <w:rFonts w:ascii="Times New Roman" w:hAnsi="Times New Roman" w:cs="Times New Roman"/>
          <w:sz w:val="28"/>
          <w:szCs w:val="28"/>
        </w:rPr>
        <w:t>и.т.д</w:t>
      </w:r>
      <w:proofErr w:type="spellEnd"/>
      <w:r w:rsidRPr="00CD11B3">
        <w:rPr>
          <w:rFonts w:ascii="Times New Roman" w:hAnsi="Times New Roman" w:cs="Times New Roman"/>
          <w:sz w:val="28"/>
          <w:szCs w:val="28"/>
        </w:rPr>
        <w:t>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2.3.3.</w:t>
      </w:r>
      <w:r w:rsidRPr="00CD11B3">
        <w:rPr>
          <w:rFonts w:ascii="Times New Roman" w:hAnsi="Times New Roman" w:cs="Times New Roman"/>
          <w:sz w:val="28"/>
          <w:szCs w:val="28"/>
        </w:rPr>
        <w:tab/>
        <w:t>На практических занятиях студенты овладевают первоначальными профессиональными умениями и навыками, которые в дальнейшем закрепляются и совершенствуются в процессе курсового проектирования, технологической практики по профилю специальности, преддипломной производственной практики.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2.4.</w:t>
      </w:r>
      <w:r w:rsidRPr="00CD11B3">
        <w:rPr>
          <w:rFonts w:ascii="Times New Roman" w:hAnsi="Times New Roman" w:cs="Times New Roman"/>
          <w:sz w:val="28"/>
          <w:szCs w:val="28"/>
        </w:rPr>
        <w:tab/>
        <w:t>Содержание лабораторных работ и практических занятий определяется рабочими программами и календарно-тематическим планированием по учебным дисциплинам.</w:t>
      </w:r>
    </w:p>
    <w:p w:rsidR="00CD11B3" w:rsidRPr="00CD11B3" w:rsidRDefault="00CD11B3" w:rsidP="00CD11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11B3">
        <w:rPr>
          <w:rFonts w:ascii="Times New Roman" w:hAnsi="Times New Roman" w:cs="Times New Roman"/>
          <w:b/>
          <w:sz w:val="28"/>
          <w:szCs w:val="28"/>
        </w:rPr>
        <w:t>III.</w:t>
      </w:r>
      <w:r w:rsidRPr="00CD11B3">
        <w:rPr>
          <w:rFonts w:ascii="Times New Roman" w:hAnsi="Times New Roman" w:cs="Times New Roman"/>
          <w:b/>
          <w:sz w:val="28"/>
          <w:szCs w:val="28"/>
        </w:rPr>
        <w:tab/>
        <w:t>ОРГАНИЗАЦИЯ И ПРОВЕДЕНИЕ ЛАБОРАТОРНЫХ РАБОТ</w:t>
      </w:r>
    </w:p>
    <w:p w:rsidR="00CD11B3" w:rsidRPr="00CD11B3" w:rsidRDefault="00CD11B3" w:rsidP="00CD11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11B3">
        <w:rPr>
          <w:rFonts w:ascii="Times New Roman" w:hAnsi="Times New Roman" w:cs="Times New Roman"/>
          <w:b/>
          <w:sz w:val="28"/>
          <w:szCs w:val="28"/>
        </w:rPr>
        <w:t>И ПРАКТИЧЕСКИХ ЗАНЯТИЙ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 xml:space="preserve"> </w:t>
      </w:r>
      <w:r w:rsidRPr="00CD11B3">
        <w:rPr>
          <w:rFonts w:ascii="Times New Roman" w:hAnsi="Times New Roman" w:cs="Times New Roman"/>
          <w:sz w:val="28"/>
          <w:szCs w:val="28"/>
        </w:rPr>
        <w:t>3.1.</w:t>
      </w:r>
      <w:r w:rsidRPr="00CD11B3">
        <w:rPr>
          <w:rFonts w:ascii="Times New Roman" w:hAnsi="Times New Roman" w:cs="Times New Roman"/>
          <w:sz w:val="28"/>
          <w:szCs w:val="28"/>
        </w:rPr>
        <w:tab/>
        <w:t>Лабораторная работа должна проводиться в специально оборудованных учебных лабораториях. Продолжительность лабораторной работы - не менее двух академических часов. Перед проведением лабораторной работы преподавателем организуется инструктаж, а по ее окончании – обсуждение итогов.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3.1.1.</w:t>
      </w:r>
      <w:r w:rsidRPr="00CD11B3">
        <w:rPr>
          <w:rFonts w:ascii="Times New Roman" w:hAnsi="Times New Roman" w:cs="Times New Roman"/>
          <w:sz w:val="28"/>
          <w:szCs w:val="28"/>
        </w:rPr>
        <w:tab/>
        <w:t>Лабораторные работы, проводимые в лабораториях на лабораторных стендах, установках и оборудовании проводятся под руководством преподавателя при участии лаборанта или учебного мастера.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3.1.2.</w:t>
      </w:r>
      <w:r w:rsidRPr="00CD11B3">
        <w:rPr>
          <w:rFonts w:ascii="Times New Roman" w:hAnsi="Times New Roman" w:cs="Times New Roman"/>
          <w:sz w:val="28"/>
          <w:szCs w:val="28"/>
        </w:rPr>
        <w:tab/>
        <w:t>Лабораторные работы – виртуального типа проводимые на компьютерах в компьютерных классах, следует планировать как практические занятия под руководством преподавателя и инженера компьютерного класса.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3.2.</w:t>
      </w:r>
      <w:r w:rsidRPr="00CD11B3">
        <w:rPr>
          <w:rFonts w:ascii="Times New Roman" w:hAnsi="Times New Roman" w:cs="Times New Roman"/>
          <w:sz w:val="28"/>
          <w:szCs w:val="28"/>
        </w:rPr>
        <w:tab/>
        <w:t>Практическое занятие проводится в учебных кабинетах или специально оборудованных помещениях (в учебных аудиториях). Продолжительность практического занятия - не менее двух академических часов.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lastRenderedPageBreak/>
        <w:t>Структурными компонентами практического занятия являются: инструктаж, проводимый преподавателем; самостоятельная работа студентов;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анализ, оценка выполнения студентами практических работ и степень овладения ими запланированных умений.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3.3.</w:t>
      </w:r>
      <w:r w:rsidRPr="00CD11B3">
        <w:rPr>
          <w:rFonts w:ascii="Times New Roman" w:hAnsi="Times New Roman" w:cs="Times New Roman"/>
          <w:sz w:val="28"/>
          <w:szCs w:val="28"/>
        </w:rPr>
        <w:tab/>
        <w:t>Проведению лабораторной работы или практического занятия должна предшествовать проверка теоретической подготовленности студентов.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3.4.</w:t>
      </w:r>
      <w:r w:rsidRPr="00CD11B3">
        <w:rPr>
          <w:rFonts w:ascii="Times New Roman" w:hAnsi="Times New Roman" w:cs="Times New Roman"/>
          <w:sz w:val="28"/>
          <w:szCs w:val="28"/>
        </w:rPr>
        <w:tab/>
        <w:t>По каждой лабораторной работе и практическому занятию должны быть разработаны и утверждены методические указания по их проведению.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3.6.</w:t>
      </w:r>
      <w:r w:rsidRPr="00CD11B3">
        <w:rPr>
          <w:rFonts w:ascii="Times New Roman" w:hAnsi="Times New Roman" w:cs="Times New Roman"/>
          <w:sz w:val="28"/>
          <w:szCs w:val="28"/>
        </w:rPr>
        <w:tab/>
        <w:t>Методические указания для выполнения лабораторных работ и практических занятий должны включать: тему, цель работы, материальное оснащение, теоретические (общие) сведения, методику выполнения работы, указания по составлению отчета, контрольные вопросы.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3.7.</w:t>
      </w:r>
      <w:r w:rsidRPr="00CD11B3">
        <w:rPr>
          <w:rFonts w:ascii="Times New Roman" w:hAnsi="Times New Roman" w:cs="Times New Roman"/>
          <w:sz w:val="28"/>
          <w:szCs w:val="28"/>
        </w:rPr>
        <w:tab/>
        <w:t>Лабораторные работы и практические занятия могут иметь: репродуктивный характер;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репродуктивно-творческий характер; частично поисковый характер; поисковый характер.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Работы, имеющие репродуктивный или репродуктивно - творческий характер отличаются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тем, что при их проведении студенты пользуются подробными инструкциями.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При выполнении частично поисковых работ студенты не применяют подробные инструкции, а самостоятельно осуществляют подбор оборудования; выбирают способы аналитических действий; планируют использование учебной и справочной литературы.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Работы, носящие поисковый характер, выполняются как решение проблемы с опорой на имеющиеся теоретические знания.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lastRenderedPageBreak/>
        <w:t>При планировании лабораторных работ и практических занятий необходимо определять оптимальное соотношение репродуктивных, частично-поисковых и поисковых способов деятельности, чтобы обеспечить высокий уровень интеллектуальной активности студентов.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3.8.</w:t>
      </w:r>
      <w:r w:rsidRPr="00CD11B3">
        <w:rPr>
          <w:rFonts w:ascii="Times New Roman" w:hAnsi="Times New Roman" w:cs="Times New Roman"/>
          <w:sz w:val="28"/>
          <w:szCs w:val="28"/>
        </w:rPr>
        <w:tab/>
        <w:t>Формы организации студентов при проведении лабораторных работ и практических занятий: фронтальная, групповая, индивидуальная или их сочетание.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При фронтальной форме организации занятий все студенты выполняют одновременно одну и ту же работу.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При групповой форме организации занятий одна и та же работа выполняется бригадами по 2-5 человек.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При индивидуальной форме организации занятий каждый студент выполняет индивидуальное задание.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 xml:space="preserve"> </w:t>
      </w:r>
      <w:r w:rsidRPr="00CD11B3">
        <w:rPr>
          <w:rFonts w:ascii="Times New Roman" w:hAnsi="Times New Roman" w:cs="Times New Roman"/>
          <w:sz w:val="28"/>
          <w:szCs w:val="28"/>
        </w:rPr>
        <w:t>3.10. Методические указания, рекомендации к проведению лабораторных работ и практических занятий разработанные преподавателем представляются на бумажных или электронных носителях, прошедшие процедуру утверждения в установленном порядке.</w:t>
      </w:r>
    </w:p>
    <w:p w:rsidR="00CD11B3" w:rsidRPr="00CD11B3" w:rsidRDefault="00CD11B3" w:rsidP="00CD11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11B3">
        <w:rPr>
          <w:rFonts w:ascii="Times New Roman" w:hAnsi="Times New Roman" w:cs="Times New Roman"/>
          <w:b/>
          <w:sz w:val="28"/>
          <w:szCs w:val="28"/>
        </w:rPr>
        <w:t>IV.</w:t>
      </w:r>
      <w:r w:rsidRPr="00CD11B3">
        <w:rPr>
          <w:rFonts w:ascii="Times New Roman" w:hAnsi="Times New Roman" w:cs="Times New Roman"/>
          <w:b/>
          <w:sz w:val="28"/>
          <w:szCs w:val="28"/>
        </w:rPr>
        <w:tab/>
        <w:t>ОФОРМЛЕНИЕ ЛАБОРАТОРНЫХ И ПРАКТИЧЕСКИХ РАБОТ И ИХ ОЦЕНИВАНИЕ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4.1.</w:t>
      </w:r>
      <w:r w:rsidRPr="00CD11B3">
        <w:rPr>
          <w:rFonts w:ascii="Times New Roman" w:hAnsi="Times New Roman" w:cs="Times New Roman"/>
          <w:sz w:val="28"/>
          <w:szCs w:val="28"/>
        </w:rPr>
        <w:tab/>
        <w:t>Требования к оформлению лабораторных работ и практических занятий определены в каждом методическом указании к проведению лабораторных работ и практических занятий.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4.2.</w:t>
      </w:r>
      <w:r w:rsidRPr="00CD11B3">
        <w:rPr>
          <w:rFonts w:ascii="Times New Roman" w:hAnsi="Times New Roman" w:cs="Times New Roman"/>
          <w:sz w:val="28"/>
          <w:szCs w:val="28"/>
        </w:rPr>
        <w:tab/>
        <w:t xml:space="preserve">Оценки для проведения лабораторных работ и практических занятий </w:t>
      </w:r>
      <w:r w:rsidRPr="00CD11B3">
        <w:rPr>
          <w:rFonts w:ascii="Times New Roman" w:hAnsi="Times New Roman" w:cs="Times New Roman"/>
          <w:sz w:val="28"/>
          <w:szCs w:val="28"/>
        </w:rPr>
        <w:t>выставляются</w:t>
      </w:r>
      <w:r w:rsidRPr="00CD11B3">
        <w:rPr>
          <w:rFonts w:ascii="Times New Roman" w:hAnsi="Times New Roman" w:cs="Times New Roman"/>
          <w:sz w:val="28"/>
          <w:szCs w:val="28"/>
        </w:rPr>
        <w:t xml:space="preserve"> согласно модульно – рейтинговой оценке знаний, определяемых Учебно – методическими комплексами (УМК) соответствующих дисциплин.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B3">
        <w:rPr>
          <w:rFonts w:ascii="Times New Roman" w:hAnsi="Times New Roman" w:cs="Times New Roman"/>
          <w:sz w:val="28"/>
          <w:szCs w:val="28"/>
        </w:rPr>
        <w:t>4.3.</w:t>
      </w:r>
      <w:r w:rsidRPr="00CD11B3">
        <w:rPr>
          <w:rFonts w:ascii="Times New Roman" w:hAnsi="Times New Roman" w:cs="Times New Roman"/>
          <w:sz w:val="28"/>
          <w:szCs w:val="28"/>
        </w:rPr>
        <w:tab/>
        <w:t xml:space="preserve">Студентам, не выполнившим своевременно лабораторные работы или практические занятия, без уважительной причины устанавливается срок их </w:t>
      </w:r>
      <w:r w:rsidRPr="00CD11B3">
        <w:rPr>
          <w:rFonts w:ascii="Times New Roman" w:hAnsi="Times New Roman" w:cs="Times New Roman"/>
          <w:sz w:val="28"/>
          <w:szCs w:val="28"/>
        </w:rPr>
        <w:lastRenderedPageBreak/>
        <w:t xml:space="preserve">отработки с проставлением штрафных баллов по модульно – рейтинговой оценке знаний студентов по балльной шкале в </w:t>
      </w:r>
      <w:proofErr w:type="gramStart"/>
      <w:r w:rsidRPr="00CD11B3">
        <w:rPr>
          <w:rFonts w:ascii="Times New Roman" w:hAnsi="Times New Roman" w:cs="Times New Roman"/>
          <w:sz w:val="28"/>
          <w:szCs w:val="28"/>
        </w:rPr>
        <w:t>соответствующем</w:t>
      </w:r>
      <w:proofErr w:type="gramEnd"/>
      <w:r w:rsidRPr="00CD11B3">
        <w:rPr>
          <w:rFonts w:ascii="Times New Roman" w:hAnsi="Times New Roman" w:cs="Times New Roman"/>
          <w:sz w:val="28"/>
          <w:szCs w:val="28"/>
        </w:rPr>
        <w:t xml:space="preserve"> УМК дисциплины.</w:t>
      </w:r>
    </w:p>
    <w:p w:rsidR="00CD11B3" w:rsidRPr="00CD11B3" w:rsidRDefault="00CD11B3" w:rsidP="00CD11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D11B3" w:rsidRPr="00CD11B3" w:rsidSect="00CD11B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1B3"/>
    <w:rsid w:val="00294539"/>
    <w:rsid w:val="00CD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11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11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1717</Words>
  <Characters>9791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Cooler</dc:creator>
  <cp:lastModifiedBy>Cooler</cp:lastModifiedBy>
  <cp:revision>1</cp:revision>
  <dcterms:created xsi:type="dcterms:W3CDTF">2021-02-19T18:02:00Z</dcterms:created>
  <dcterms:modified xsi:type="dcterms:W3CDTF">2021-02-19T18:14:00Z</dcterms:modified>
</cp:coreProperties>
</file>